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Be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žeck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ý spolok TATRAN TURANY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2105" w:dyaOrig="2105">
          <v:rect xmlns:o="urn:schemas-microsoft-com:office:office" xmlns:v="urn:schemas-microsoft-com:vml" id="rectole0000000000" style="width:105.250000pt;height:105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P R O P O Z Í C I 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FFFFFF"/>
          <w:spacing w:val="0"/>
          <w:position w:val="0"/>
          <w:sz w:val="4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46. ro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íka Behu oslobodenia Turian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48"/>
          <w:shd w:fill="auto" w:val="clear"/>
        </w:rPr>
        <w:t xml:space="preserve">.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XX. ro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íka memoriálu Eda Vojta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3. kolo  TUR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ČIANSKEJ  BEŽECKEJ  LIGY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6. kolo BE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ŽECKEJ LIGY ŽILINY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USPORIADAJÚ: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BS Tatran Turany s pomocou  sponzorov, mesto Turany,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školy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meste 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TERMÍN A MIESTO: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auto" w:val="clear"/>
        </w:rPr>
        <w:t xml:space="preserve">7. apríl 2018 - sobota</w:t>
      </w:r>
      <w:r>
        <w:rPr>
          <w:rFonts w:ascii="Calibri" w:hAnsi="Calibri" w:cs="Calibri" w:eastAsia="Calibri"/>
          <w:color w:val="FF0000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-  deti,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žiaci,  do 1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000 m dráha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štadi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óna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 Tatran Turany                                      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-  hlavné preteky na 5 000 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1 okruh a 10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000 m ulice mesta - 2 okruhy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HLAVNÍ FUNKCIONÁRI: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riadite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ľ pretekov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Mgr. Jozef Liskaj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predseda BS Tatran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hlavný rozhodca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Ing. Ivan Jesensk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- predseda komisie MsZ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čestn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predseda - Ing. Miroslav Blahu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šiak - prim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átor mesta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KANCELÁRIA PRETEKOV: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auto" w:val="clear"/>
        </w:rPr>
        <w:t xml:space="preserve">7. apríl 2018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od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auto" w:val="clear"/>
        </w:rPr>
        <w:t xml:space="preserve">08:30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štadi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ón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deti,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žiaci, hlavn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preteky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PRIHLÁ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ŠKY: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elektronicky do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auto" w:val="clear"/>
        </w:rPr>
        <w:t xml:space="preserve">4.4.2018 20.00 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FF0000"/>
            <w:spacing w:val="0"/>
            <w:position w:val="0"/>
            <w:sz w:val="20"/>
            <w:u w:val="single"/>
            <w:shd w:fill="auto" w:val="clear"/>
          </w:rPr>
          <w:t xml:space="preserve">www.kril.sk/registracia/turany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-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auto" w:val="clear"/>
        </w:rPr>
        <w:t xml:space="preserve">štartovn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auto" w:val="clear"/>
        </w:rPr>
        <w:t xml:space="preserve">é 4 EURÁ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na mieste minimálne 30 min. pred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štartom hlavn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ých pretekov -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auto" w:val="clear"/>
        </w:rPr>
        <w:t xml:space="preserve">štartovn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auto" w:val="clear"/>
        </w:rPr>
        <w:t xml:space="preserve">é 6 EUR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zabezpe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 elektronická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časomiera kril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ŠTARTOVN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É: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platia len 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častn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íci  pretekov na 5. 000 a 10 000 m, okrem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členov BS Tatran 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obyvate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ľov Turian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KATEGÓRIE A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ČASOV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Ý PLÁN: 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7. apríl 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10:00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mu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ži absol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útne, 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od 40, 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od 50, 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od 60,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ženy absol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útne,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od 35, na 10 000  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od 70,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od 50, na 5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000 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10:15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pred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školsk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vek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100 m, ro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2011 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mlad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10:25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najmlad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šie žiactvo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200 m, ro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2009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2010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400 m, ro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2007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2008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600 m, ro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2005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2006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11:30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mlad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šie žiactvo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800 m, ro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2003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2004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11:40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star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šie žiactvo  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1 000 m, ro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2000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2002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Pri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čte menej ako 4 pretek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ári organizátori spoja kategórie.  Povrch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šetk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ých tratí je asfaltový a vedie ulicami obce. Hlavné preteky majú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štart 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cie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ľ na škvarovej 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áhe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štadi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óna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ŠK. Šatne 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sprchy sú v priestoroch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štadi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óna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ŠK. Vyhodnotenie hlavn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ých pretekov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do jednej hodiny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mieste prezentácie.</w:t>
      </w: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MEDIÁLNI PARTNERI: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TV Turiec, Nový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Život Turca, 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ádio Rebeca 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www.turany.sk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PROPAGÁCIA A VÝSLEDKY: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www.kril.sk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5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www.janrun.sk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6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www.martinkotrha.eu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  </w:t>
      </w:r>
      <w:hyperlink xmlns:r="http://schemas.openxmlformats.org/officeDocument/2006/relationships" r:id="docRId7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www.turany.sk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a </w:t>
      </w:r>
      <w:hyperlink xmlns:r="http://schemas.openxmlformats.org/officeDocument/2006/relationships" r:id="docRId8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www.beh.sk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         Mgr. Jozef Liskaj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V Turanoch 18. 2. 2018                                                                                      predseda BS Tatran a riadite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ľ pretekov</w:t>
      </w:r>
      <w:r>
        <w:rPr>
          <w:rFonts w:ascii="Calibri" w:hAnsi="Calibri" w:cs="Calibri" w:eastAsia="Calibri"/>
          <w:color w:val="FFFFFF"/>
          <w:spacing w:val="0"/>
          <w:position w:val="0"/>
          <w:sz w:val="20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turany.sk/" Id="docRId3" Type="http://schemas.openxmlformats.org/officeDocument/2006/relationships/hyperlink" /><Relationship TargetMode="External" Target="http://www.turany.sk/" Id="docRId7" Type="http://schemas.openxmlformats.org/officeDocument/2006/relationships/hyperlink" /><Relationship Target="embeddings/oleObject0.bin" Id="docRId0" Type="http://schemas.openxmlformats.org/officeDocument/2006/relationships/oleObject" /><Relationship Target="styles.xml" Id="docRId10" Type="http://schemas.openxmlformats.org/officeDocument/2006/relationships/styles" /><Relationship TargetMode="External" Target="http://www.kril.sk/registracia/turany" Id="docRId2" Type="http://schemas.openxmlformats.org/officeDocument/2006/relationships/hyperlink" /><Relationship TargetMode="External" Target="http://www.kril.sk/" Id="docRId4" Type="http://schemas.openxmlformats.org/officeDocument/2006/relationships/hyperlink" /><Relationship TargetMode="External" Target="http://www.martinkotrha.eu/" Id="docRId6" Type="http://schemas.openxmlformats.org/officeDocument/2006/relationships/hyperlink" /><Relationship TargetMode="External" Target="http://www.beh.sk/" Id="docRId8" Type="http://schemas.openxmlformats.org/officeDocument/2006/relationships/hyperlink" /><Relationship Target="media/image0.wmf" Id="docRId1" Type="http://schemas.openxmlformats.org/officeDocument/2006/relationships/image" /><Relationship TargetMode="External" Target="http://www.janrun.sk/" Id="docRId5" Type="http://schemas.openxmlformats.org/officeDocument/2006/relationships/hyperlink" /><Relationship Target="numbering.xml" Id="docRId9" Type="http://schemas.openxmlformats.org/officeDocument/2006/relationships/numbering" /></Relationships>
</file>